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34" w:rsidRDefault="009B3734">
      <w:pPr>
        <w:rPr>
          <w:lang w:val="es-CR"/>
        </w:rPr>
      </w:pPr>
    </w:p>
    <w:p w:rsidR="009B3734" w:rsidRDefault="005C5869">
      <w:pPr>
        <w:jc w:val="center"/>
        <w:rPr>
          <w:lang w:val="es-CR"/>
        </w:rPr>
      </w:pPr>
      <w:r>
        <w:rPr>
          <w:lang w:val="es-CR"/>
        </w:rPr>
        <w:t>31 de julio de 2019</w:t>
      </w:r>
    </w:p>
    <w:p w:rsidR="009B3734" w:rsidRDefault="005C5869">
      <w:pPr>
        <w:jc w:val="center"/>
        <w:rPr>
          <w:b/>
          <w:sz w:val="28"/>
          <w:szCs w:val="28"/>
          <w:lang w:val="es-CR"/>
        </w:rPr>
      </w:pPr>
      <w:r>
        <w:rPr>
          <w:b/>
          <w:sz w:val="28"/>
          <w:szCs w:val="28"/>
          <w:lang w:val="es-CR"/>
        </w:rPr>
        <w:t>Circular</w:t>
      </w:r>
      <w:r>
        <w:t xml:space="preserve"> VAS-38-2019</w:t>
      </w:r>
    </w:p>
    <w:p w:rsidR="009B3734" w:rsidRDefault="009B3734">
      <w:pPr>
        <w:rPr>
          <w:b/>
          <w:sz w:val="28"/>
          <w:szCs w:val="28"/>
          <w:lang w:val="es-CR"/>
        </w:rPr>
      </w:pPr>
    </w:p>
    <w:p w:rsidR="009B3734" w:rsidRDefault="009B3734">
      <w:pPr>
        <w:rPr>
          <w:b/>
          <w:sz w:val="28"/>
          <w:szCs w:val="28"/>
          <w:lang w:val="es-CR"/>
        </w:rPr>
      </w:pPr>
    </w:p>
    <w:p w:rsidR="009B3734" w:rsidRDefault="009B3734">
      <w:pPr>
        <w:jc w:val="both"/>
        <w:rPr>
          <w:b/>
          <w:sz w:val="28"/>
          <w:szCs w:val="28"/>
          <w:lang w:val="es-CR"/>
        </w:rPr>
      </w:pPr>
    </w:p>
    <w:p w:rsidR="009B3734" w:rsidRDefault="005C5869">
      <w:pPr>
        <w:jc w:val="both"/>
        <w:rPr>
          <w:sz w:val="22"/>
        </w:rPr>
      </w:pPr>
      <w:r>
        <w:rPr>
          <w:rFonts w:ascii="Arial Narrow" w:eastAsia="Times New Roman" w:hAnsi="Arial Narrow" w:cs="Arial"/>
          <w:color w:val="222222"/>
          <w:sz w:val="22"/>
          <w:lang w:eastAsia="es-CR"/>
        </w:rPr>
        <w:t>Señor(a)</w:t>
      </w:r>
    </w:p>
    <w:p w:rsidR="009B3734" w:rsidRDefault="005C5869">
      <w:pPr>
        <w:jc w:val="both"/>
        <w:rPr>
          <w:sz w:val="22"/>
        </w:rPr>
      </w:pPr>
      <w:r>
        <w:rPr>
          <w:sz w:val="22"/>
        </w:rPr>
        <w:t>Decano(a) de Facultad</w:t>
      </w:r>
    </w:p>
    <w:p w:rsidR="009B3734" w:rsidRDefault="005C5869">
      <w:pPr>
        <w:jc w:val="both"/>
        <w:rPr>
          <w:sz w:val="22"/>
        </w:rPr>
      </w:pPr>
      <w:r>
        <w:rPr>
          <w:sz w:val="22"/>
        </w:rPr>
        <w:t>Director(a) de Escuela, Centro e Instituto de Investigación</w:t>
      </w:r>
    </w:p>
    <w:p w:rsidR="009B3734" w:rsidRDefault="005C5869">
      <w:pPr>
        <w:jc w:val="both"/>
        <w:rPr>
          <w:sz w:val="22"/>
        </w:rPr>
      </w:pPr>
      <w:r>
        <w:rPr>
          <w:sz w:val="22"/>
        </w:rPr>
        <w:t>Estación Experimental, Sedes Universitarias</w:t>
      </w:r>
    </w:p>
    <w:p w:rsidR="009B3734" w:rsidRDefault="009B3734">
      <w:pPr>
        <w:jc w:val="both"/>
        <w:rPr>
          <w:sz w:val="22"/>
        </w:rPr>
      </w:pPr>
    </w:p>
    <w:p w:rsidR="009B3734" w:rsidRDefault="009B3734">
      <w:pPr>
        <w:jc w:val="both"/>
        <w:rPr>
          <w:sz w:val="22"/>
        </w:rPr>
      </w:pPr>
    </w:p>
    <w:p w:rsidR="009B3734" w:rsidRDefault="005C5869">
      <w:pPr>
        <w:jc w:val="both"/>
        <w:rPr>
          <w:sz w:val="22"/>
        </w:rPr>
      </w:pPr>
      <w:r>
        <w:rPr>
          <w:sz w:val="22"/>
        </w:rPr>
        <w:t>Estimado(a) señor(a):</w:t>
      </w:r>
    </w:p>
    <w:p w:rsidR="009B3734" w:rsidRDefault="009B3734">
      <w:pPr>
        <w:jc w:val="both"/>
        <w:rPr>
          <w:sz w:val="22"/>
        </w:rPr>
      </w:pPr>
    </w:p>
    <w:p w:rsidR="009B3734" w:rsidRDefault="009B3734">
      <w:pPr>
        <w:jc w:val="both"/>
        <w:rPr>
          <w:sz w:val="22"/>
        </w:rPr>
      </w:pPr>
    </w:p>
    <w:p w:rsidR="009B3734" w:rsidRDefault="005C5869">
      <w:pPr>
        <w:jc w:val="both"/>
        <w:rPr>
          <w:sz w:val="22"/>
        </w:rPr>
      </w:pPr>
      <w:r>
        <w:rPr>
          <w:sz w:val="22"/>
        </w:rPr>
        <w:t xml:space="preserve">La </w:t>
      </w:r>
      <w:proofErr w:type="spellStart"/>
      <w:r>
        <w:rPr>
          <w:sz w:val="22"/>
        </w:rPr>
        <w:t>Vicerrectoría</w:t>
      </w:r>
      <w:proofErr w:type="spellEnd"/>
      <w:r>
        <w:rPr>
          <w:sz w:val="22"/>
        </w:rPr>
        <w:t xml:space="preserve"> de Acción Social comunica la apertura de la convocatoria de </w:t>
      </w:r>
      <w:r>
        <w:rPr>
          <w:b/>
          <w:bCs/>
          <w:sz w:val="22"/>
        </w:rPr>
        <w:t>proyectos</w:t>
      </w:r>
      <w:r>
        <w:rPr>
          <w:sz w:val="22"/>
        </w:rPr>
        <w:t xml:space="preserve"> </w:t>
      </w:r>
      <w:r>
        <w:rPr>
          <w:b/>
          <w:bCs/>
          <w:sz w:val="22"/>
        </w:rPr>
        <w:t>interuniversitarios del Fondo del Sistema CONARE 2020-2021</w:t>
      </w:r>
      <w:r>
        <w:rPr>
          <w:sz w:val="22"/>
        </w:rPr>
        <w:t>, para el Área de Extensión y Acción Social.</w:t>
      </w:r>
    </w:p>
    <w:p w:rsidR="009B3734" w:rsidRDefault="009B3734">
      <w:pPr>
        <w:jc w:val="both"/>
        <w:rPr>
          <w:sz w:val="22"/>
        </w:rPr>
      </w:pPr>
    </w:p>
    <w:p w:rsidR="009B3734" w:rsidRDefault="005C5869">
      <w:pPr>
        <w:jc w:val="both"/>
        <w:rPr>
          <w:sz w:val="22"/>
        </w:rPr>
      </w:pPr>
      <w:r>
        <w:rPr>
          <w:sz w:val="22"/>
        </w:rPr>
        <w:t>De conformidad con los “Lineamientos para formulación, aprobación</w:t>
      </w:r>
      <w:r>
        <w:rPr>
          <w:sz w:val="22"/>
        </w:rPr>
        <w:t xml:space="preserve">, ejecución y evaluación de proyectos y planes de trabajo financiados con recursos del fondo del </w:t>
      </w:r>
      <w:proofErr w:type="gramStart"/>
      <w:r>
        <w:rPr>
          <w:sz w:val="22"/>
        </w:rPr>
        <w:t>sistema</w:t>
      </w:r>
      <w:proofErr w:type="gramEnd"/>
      <w:r>
        <w:rPr>
          <w:sz w:val="22"/>
        </w:rPr>
        <w:t>, aprobados en la sesión N° 23-2019 del  Consejo Nacional de Rectores”, es indispensable la consideración de los siguientes aspectos:</w:t>
      </w:r>
    </w:p>
    <w:p w:rsidR="009B3734" w:rsidRDefault="009B3734">
      <w:pPr>
        <w:jc w:val="both"/>
        <w:rPr>
          <w:sz w:val="22"/>
        </w:rPr>
      </w:pPr>
    </w:p>
    <w:p w:rsidR="009B3734" w:rsidRDefault="005C5869">
      <w:pPr>
        <w:jc w:val="both"/>
      </w:pPr>
      <w:r>
        <w:rPr>
          <w:sz w:val="22"/>
        </w:rPr>
        <w:t xml:space="preserve">1. Los proyectos </w:t>
      </w:r>
      <w:r>
        <w:rPr>
          <w:sz w:val="22"/>
        </w:rPr>
        <w:t xml:space="preserve">deben formularse y presentarse por funcionarios activos de al menos dos universidades estatales adscritas al CONARE. La formulación académica y presupuestaria deberá hacerse en el formato dispuesto por el CONARE, disponible en </w:t>
      </w:r>
      <w:hyperlink r:id="rId6">
        <w:r>
          <w:rPr>
            <w:rStyle w:val="EnlacedeInternet"/>
            <w:sz w:val="22"/>
          </w:rPr>
          <w:t>https://www.conare.ac.cr/transparencia/servicios-y-tramites/fondos-del-sistema/category/46-convocatoria-nacional</w:t>
        </w:r>
      </w:hyperlink>
      <w:r>
        <w:rPr>
          <w:rStyle w:val="EnlacedeInternet"/>
          <w:sz w:val="22"/>
        </w:rPr>
        <w:t xml:space="preserve"> </w:t>
      </w:r>
    </w:p>
    <w:p w:rsidR="009B3734" w:rsidRDefault="009B3734">
      <w:pPr>
        <w:jc w:val="both"/>
        <w:rPr>
          <w:sz w:val="22"/>
        </w:rPr>
      </w:pPr>
    </w:p>
    <w:p w:rsidR="009B3734" w:rsidRDefault="005C5869">
      <w:pPr>
        <w:jc w:val="both"/>
      </w:pPr>
      <w:r>
        <w:rPr>
          <w:sz w:val="22"/>
        </w:rPr>
        <w:t>2. Los proyectos y planes de trabajo deb</w:t>
      </w:r>
      <w:r>
        <w:rPr>
          <w:sz w:val="22"/>
        </w:rPr>
        <w:t xml:space="preserve">erán enmarcarse en el contexto del Plan Nacional de la Educación Superior (PLANES) vigente al momento de la formulación y responder a los objetivos y las acciones estratégicas consideradas en el mismo. El PLANES está disponible en la página web: </w:t>
      </w:r>
      <w:hyperlink r:id="rId7">
        <w:r>
          <w:rPr>
            <w:rStyle w:val="EnlacedeInternet"/>
            <w:sz w:val="22"/>
          </w:rPr>
          <w:t>www.conare.ac.cr</w:t>
        </w:r>
      </w:hyperlink>
      <w:r>
        <w:rPr>
          <w:sz w:val="22"/>
        </w:rPr>
        <w:t>.</w:t>
      </w:r>
    </w:p>
    <w:p w:rsidR="009B3734" w:rsidRDefault="009B3734">
      <w:pPr>
        <w:jc w:val="both"/>
        <w:rPr>
          <w:sz w:val="22"/>
        </w:rPr>
      </w:pPr>
    </w:p>
    <w:p w:rsidR="009B3734" w:rsidRDefault="005C5869">
      <w:pPr>
        <w:jc w:val="both"/>
        <w:rPr>
          <w:sz w:val="22"/>
        </w:rPr>
      </w:pPr>
      <w:r>
        <w:rPr>
          <w:sz w:val="22"/>
        </w:rPr>
        <w:t>3. Los proyectos tendrán una duración máxima de dos años por lo que debe formularse y presupuestarse de acuerdo con el periodo de vigencia del mismo.</w:t>
      </w:r>
    </w:p>
    <w:p w:rsidR="009B3734" w:rsidRDefault="009B3734">
      <w:pPr>
        <w:jc w:val="both"/>
        <w:rPr>
          <w:sz w:val="22"/>
        </w:rPr>
      </w:pPr>
    </w:p>
    <w:p w:rsidR="009B3734" w:rsidRDefault="005C5869">
      <w:pPr>
        <w:jc w:val="both"/>
        <w:rPr>
          <w:sz w:val="22"/>
        </w:rPr>
      </w:pPr>
      <w:r>
        <w:rPr>
          <w:sz w:val="22"/>
        </w:rPr>
        <w:t>4. Todas las propuestas de proyectos deben utilizar co</w:t>
      </w:r>
      <w:r>
        <w:rPr>
          <w:sz w:val="22"/>
        </w:rPr>
        <w:t>mo referencia:</w:t>
      </w:r>
    </w:p>
    <w:p w:rsidR="009B3734" w:rsidRDefault="009B3734">
      <w:pPr>
        <w:pStyle w:val="Cuadrculamedia1-nfasis21"/>
        <w:spacing w:line="276" w:lineRule="auto"/>
        <w:ind w:left="1512"/>
        <w:jc w:val="both"/>
        <w:rPr>
          <w:rFonts w:ascii="Arial Narrow" w:hAnsi="Arial Narrow" w:cs="Arial"/>
          <w:sz w:val="22"/>
          <w:szCs w:val="22"/>
        </w:rPr>
      </w:pPr>
    </w:p>
    <w:p w:rsidR="009B3734" w:rsidRDefault="005C5869">
      <w:pPr>
        <w:jc w:val="both"/>
        <w:rPr>
          <w:sz w:val="22"/>
        </w:rPr>
      </w:pPr>
      <w:r>
        <w:rPr>
          <w:sz w:val="22"/>
        </w:rPr>
        <w:t>4.1. Los indicadores presentados en los últimos Informes del Estado de la Nación y el Estado de la Educación</w:t>
      </w:r>
    </w:p>
    <w:p w:rsidR="009B3734" w:rsidRDefault="005C5869">
      <w:pPr>
        <w:jc w:val="both"/>
        <w:rPr>
          <w:sz w:val="22"/>
        </w:rPr>
      </w:pPr>
      <w:r>
        <w:rPr>
          <w:sz w:val="22"/>
        </w:rPr>
        <w:t xml:space="preserve">4.2. Los territorios o comunidades con los índices más bajos de desarrollo social en el país. (Índice de desarrollo Cantonal de </w:t>
      </w:r>
      <w:r>
        <w:rPr>
          <w:sz w:val="22"/>
        </w:rPr>
        <w:t>Costa Rica (</w:t>
      </w:r>
      <w:proofErr w:type="spellStart"/>
      <w:r>
        <w:rPr>
          <w:sz w:val="22"/>
        </w:rPr>
        <w:t>IDHc</w:t>
      </w:r>
      <w:proofErr w:type="spellEnd"/>
      <w:r>
        <w:rPr>
          <w:sz w:val="22"/>
        </w:rPr>
        <w:t>).</w:t>
      </w:r>
    </w:p>
    <w:p w:rsidR="009B3734" w:rsidRDefault="005C5869">
      <w:pPr>
        <w:jc w:val="both"/>
        <w:rPr>
          <w:sz w:val="22"/>
        </w:rPr>
      </w:pPr>
      <w:r>
        <w:rPr>
          <w:sz w:val="22"/>
        </w:rPr>
        <w:t>4.3. Acciones que atiendan o contribuyan con las buenas prácticas de gestión ambiental</w:t>
      </w:r>
    </w:p>
    <w:p w:rsidR="009B3734" w:rsidRDefault="009B3734">
      <w:pPr>
        <w:jc w:val="both"/>
        <w:rPr>
          <w:sz w:val="22"/>
        </w:rPr>
      </w:pPr>
    </w:p>
    <w:p w:rsidR="009B3734" w:rsidRDefault="005C5869">
      <w:pPr>
        <w:jc w:val="both"/>
        <w:rPr>
          <w:sz w:val="22"/>
        </w:rPr>
      </w:pPr>
      <w:r>
        <w:rPr>
          <w:sz w:val="22"/>
        </w:rPr>
        <w:lastRenderedPageBreak/>
        <w:t>5.  Todo proyecto que considere la participación de entidades u organizaciones externas debe presentar un documento con el aval de la organización.</w:t>
      </w:r>
    </w:p>
    <w:p w:rsidR="009B3734" w:rsidRDefault="009B3734">
      <w:pPr>
        <w:jc w:val="both"/>
        <w:rPr>
          <w:sz w:val="22"/>
        </w:rPr>
      </w:pPr>
    </w:p>
    <w:p w:rsidR="009B3734" w:rsidRDefault="009B3734">
      <w:pPr>
        <w:jc w:val="both"/>
        <w:rPr>
          <w:sz w:val="22"/>
        </w:rPr>
      </w:pPr>
    </w:p>
    <w:p w:rsidR="009B3734" w:rsidRDefault="005C5869">
      <w:pPr>
        <w:jc w:val="both"/>
        <w:rPr>
          <w:sz w:val="22"/>
        </w:rPr>
      </w:pPr>
      <w:r>
        <w:rPr>
          <w:sz w:val="22"/>
        </w:rPr>
        <w:t>6. El monto máximo a financiar es de 40 millones por la vigencia del proyecto. Estos recursos financieros, están supeditados a la asignación de recursos 2020 a nivel del CONARE.</w:t>
      </w:r>
    </w:p>
    <w:p w:rsidR="009B3734" w:rsidRDefault="009B3734">
      <w:pPr>
        <w:jc w:val="both"/>
        <w:rPr>
          <w:sz w:val="22"/>
        </w:rPr>
      </w:pPr>
    </w:p>
    <w:p w:rsidR="009B3734" w:rsidRDefault="005C5869">
      <w:pPr>
        <w:jc w:val="both"/>
      </w:pPr>
      <w:r>
        <w:rPr>
          <w:sz w:val="22"/>
        </w:rPr>
        <w:t xml:space="preserve">Las propuestas en las cuales participe personal académico de la Universidad </w:t>
      </w:r>
      <w:r>
        <w:rPr>
          <w:sz w:val="22"/>
        </w:rPr>
        <w:t xml:space="preserve">de Costa Rica (UCR) en cualquiera de sus roles, deben ser remitidas a esta </w:t>
      </w:r>
      <w:proofErr w:type="spellStart"/>
      <w:r>
        <w:rPr>
          <w:sz w:val="22"/>
        </w:rPr>
        <w:t>Vicerrectoría</w:t>
      </w:r>
      <w:proofErr w:type="spellEnd"/>
      <w:r>
        <w:rPr>
          <w:sz w:val="22"/>
        </w:rPr>
        <w:t xml:space="preserve"> </w:t>
      </w:r>
      <w:r>
        <w:rPr>
          <w:b/>
          <w:bCs/>
          <w:sz w:val="22"/>
        </w:rPr>
        <w:t xml:space="preserve">en formato digital </w:t>
      </w:r>
      <w:r>
        <w:rPr>
          <w:sz w:val="22"/>
        </w:rPr>
        <w:t xml:space="preserve">a la dirección electrónica </w:t>
      </w:r>
      <w:hyperlink r:id="rId8" w:tgtFrame="_blank">
        <w:r>
          <w:rPr>
            <w:rStyle w:val="EnlacedeInternet"/>
            <w:sz w:val="22"/>
          </w:rPr>
          <w:t>accion.social@ucr.ac.cr</w:t>
        </w:r>
      </w:hyperlink>
      <w:r>
        <w:rPr>
          <w:sz w:val="22"/>
        </w:rPr>
        <w:t xml:space="preserve">. </w:t>
      </w:r>
    </w:p>
    <w:p w:rsidR="009B3734" w:rsidRDefault="009B3734">
      <w:pPr>
        <w:jc w:val="both"/>
        <w:rPr>
          <w:sz w:val="22"/>
        </w:rPr>
      </w:pPr>
    </w:p>
    <w:p w:rsidR="009B3734" w:rsidRDefault="005C5869">
      <w:pPr>
        <w:jc w:val="both"/>
      </w:pPr>
      <w:r>
        <w:rPr>
          <w:sz w:val="22"/>
        </w:rPr>
        <w:t xml:space="preserve">Además, de manera impresa se deberá remitir el oficio firmado por la Dirección de la Unidad Académica, el acta de la Comisión de Acción Social, o del Consejo y los formularios de cargas académicas de las personas participantes en el proyecto </w:t>
      </w:r>
      <w:hyperlink r:id="rId9">
        <w:r>
          <w:rPr>
            <w:rStyle w:val="EnlacedeInternet"/>
            <w:sz w:val="22"/>
          </w:rPr>
          <w:t>https://accionsocial.ucr.ac.cr/menu-docentes</w:t>
        </w:r>
      </w:hyperlink>
      <w:r>
        <w:rPr>
          <w:sz w:val="22"/>
        </w:rPr>
        <w:t xml:space="preserve"> debidamente firmadas por las autoridades respectivas.</w:t>
      </w:r>
    </w:p>
    <w:p w:rsidR="009B3734" w:rsidRDefault="009B3734">
      <w:pPr>
        <w:jc w:val="both"/>
        <w:rPr>
          <w:sz w:val="22"/>
        </w:rPr>
      </w:pPr>
    </w:p>
    <w:p w:rsidR="009B3734" w:rsidRDefault="005C5869">
      <w:pPr>
        <w:jc w:val="both"/>
        <w:rPr>
          <w:sz w:val="22"/>
        </w:rPr>
      </w:pPr>
      <w:r>
        <w:rPr>
          <w:sz w:val="22"/>
        </w:rPr>
        <w:t>El personal académico (tanto responsables y colaboradores) que participen en la propuesta deberán estar al d</w:t>
      </w:r>
      <w:r>
        <w:rPr>
          <w:sz w:val="22"/>
        </w:rPr>
        <w:t>ía con los requerimientos académicos institucionales.</w:t>
      </w:r>
    </w:p>
    <w:p w:rsidR="009B3734" w:rsidRDefault="009B3734">
      <w:pPr>
        <w:jc w:val="both"/>
        <w:rPr>
          <w:sz w:val="22"/>
        </w:rPr>
      </w:pPr>
    </w:p>
    <w:p w:rsidR="009B3734" w:rsidRDefault="005C5869">
      <w:pPr>
        <w:jc w:val="both"/>
        <w:rPr>
          <w:sz w:val="22"/>
        </w:rPr>
      </w:pPr>
      <w:r>
        <w:rPr>
          <w:sz w:val="22"/>
        </w:rPr>
        <w:t xml:space="preserve">La fecha límite para la recepción de las propuestas vence el </w:t>
      </w:r>
      <w:r>
        <w:rPr>
          <w:b/>
          <w:bCs/>
          <w:sz w:val="22"/>
        </w:rPr>
        <w:t>viernes 30 de agosto</w:t>
      </w:r>
      <w:r>
        <w:rPr>
          <w:sz w:val="22"/>
        </w:rPr>
        <w:t>. Posterior a esta fecha no se recibirá ninguna documentación.</w:t>
      </w:r>
    </w:p>
    <w:p w:rsidR="009B3734" w:rsidRDefault="009B3734">
      <w:pPr>
        <w:jc w:val="both"/>
        <w:rPr>
          <w:sz w:val="22"/>
        </w:rPr>
      </w:pPr>
    </w:p>
    <w:p w:rsidR="009B3734" w:rsidRDefault="005C5869">
      <w:pPr>
        <w:jc w:val="both"/>
        <w:rPr>
          <w:sz w:val="22"/>
        </w:rPr>
      </w:pPr>
      <w:r>
        <w:rPr>
          <w:sz w:val="22"/>
        </w:rPr>
        <w:t>Las personas interesadas en participar de esta convocato</w:t>
      </w:r>
      <w:r>
        <w:rPr>
          <w:sz w:val="22"/>
        </w:rPr>
        <w:t>ria pueden solicitar una cita de asesoría mediante formulario en línea habilitado.</w:t>
      </w:r>
    </w:p>
    <w:p w:rsidR="009B3734" w:rsidRDefault="009B3734">
      <w:pPr>
        <w:jc w:val="both"/>
        <w:rPr>
          <w:sz w:val="22"/>
        </w:rPr>
      </w:pPr>
    </w:p>
    <w:p w:rsidR="009B3734" w:rsidRDefault="005C5869">
      <w:pPr>
        <w:jc w:val="both"/>
      </w:pPr>
      <w:r>
        <w:rPr>
          <w:sz w:val="22"/>
        </w:rPr>
        <w:t xml:space="preserve">Cualquier información adicional que se requiera, puede comunicarse a los teléfonos  a los correos electrónicos </w:t>
      </w:r>
      <w:hyperlink r:id="rId10">
        <w:r>
          <w:rPr>
            <w:rStyle w:val="EnlacedeInternet"/>
            <w:sz w:val="22"/>
          </w:rPr>
          <w:t>evelyn.mcqu</w:t>
        </w:r>
        <w:r>
          <w:rPr>
            <w:rStyle w:val="EnlacedeInternet"/>
            <w:sz w:val="22"/>
          </w:rPr>
          <w:t>iddy@ucr.ac.cr</w:t>
        </w:r>
      </w:hyperlink>
      <w:r>
        <w:rPr>
          <w:sz w:val="22"/>
        </w:rPr>
        <w:t xml:space="preserve">  y </w:t>
      </w:r>
      <w:hyperlink r:id="rId11">
        <w:r>
          <w:rPr>
            <w:rStyle w:val="EnlacedeInternet"/>
            <w:sz w:val="22"/>
          </w:rPr>
          <w:t>mariana.buzo@ucr.ac.cr</w:t>
        </w:r>
      </w:hyperlink>
      <w:r>
        <w:rPr>
          <w:sz w:val="22"/>
        </w:rPr>
        <w:t xml:space="preserve"> de la Unidad de Gestión.</w:t>
      </w:r>
    </w:p>
    <w:p w:rsidR="009B3734" w:rsidRDefault="009B3734">
      <w:pPr>
        <w:tabs>
          <w:tab w:val="left" w:pos="4253"/>
        </w:tabs>
        <w:jc w:val="both"/>
        <w:rPr>
          <w:rFonts w:cs="Arial"/>
          <w:sz w:val="22"/>
        </w:rPr>
      </w:pPr>
    </w:p>
    <w:p w:rsidR="009B3734" w:rsidRDefault="009B3734">
      <w:pPr>
        <w:rPr>
          <w:rFonts w:cs="Arial"/>
          <w:sz w:val="22"/>
        </w:rPr>
      </w:pPr>
    </w:p>
    <w:p w:rsidR="009B3734" w:rsidRDefault="009B3734">
      <w:pPr>
        <w:rPr>
          <w:rFonts w:cs="Arial"/>
          <w:sz w:val="22"/>
        </w:rPr>
      </w:pPr>
    </w:p>
    <w:p w:rsidR="009B3734" w:rsidRDefault="005C5869">
      <w:pPr>
        <w:tabs>
          <w:tab w:val="left" w:pos="4253"/>
        </w:tabs>
        <w:rPr>
          <w:rFonts w:cs="Arial"/>
          <w:szCs w:val="24"/>
        </w:rPr>
      </w:pPr>
      <w:r>
        <w:rPr>
          <w:rFonts w:cs="Arial"/>
          <w:sz w:val="22"/>
        </w:rPr>
        <w:tab/>
        <w:t xml:space="preserve">Atentamente, </w:t>
      </w:r>
    </w:p>
    <w:p w:rsidR="009B3734" w:rsidRDefault="009B3734">
      <w:pPr>
        <w:rPr>
          <w:rFonts w:cs="Arial"/>
          <w:sz w:val="22"/>
        </w:rPr>
      </w:pPr>
    </w:p>
    <w:p w:rsidR="009B3734" w:rsidRDefault="009B3734">
      <w:pPr>
        <w:tabs>
          <w:tab w:val="left" w:pos="4253"/>
        </w:tabs>
        <w:rPr>
          <w:rFonts w:cs="Arial"/>
          <w:sz w:val="22"/>
        </w:rPr>
      </w:pPr>
    </w:p>
    <w:p w:rsidR="009B3734" w:rsidRDefault="005C5869">
      <w:pPr>
        <w:tabs>
          <w:tab w:val="left" w:pos="4253"/>
        </w:tabs>
        <w:jc w:val="both"/>
        <w:rPr>
          <w:sz w:val="22"/>
        </w:rPr>
      </w:pPr>
      <w:r>
        <w:rPr>
          <w:rFonts w:cs="Arial"/>
          <w:sz w:val="22"/>
        </w:rPr>
        <w:tab/>
        <w:t>Dr. Fernando García Santamaría</w:t>
      </w:r>
    </w:p>
    <w:p w:rsidR="009B3734" w:rsidRDefault="005C5869">
      <w:pPr>
        <w:tabs>
          <w:tab w:val="left" w:pos="4253"/>
        </w:tabs>
        <w:jc w:val="both"/>
        <w:rPr>
          <w:sz w:val="22"/>
        </w:rPr>
      </w:pPr>
      <w:r>
        <w:rPr>
          <w:rFonts w:cs="Arial"/>
          <w:sz w:val="22"/>
        </w:rPr>
        <w:tab/>
        <w:t xml:space="preserve">Vicerrector </w:t>
      </w:r>
      <w:proofErr w:type="spellStart"/>
      <w:r>
        <w:rPr>
          <w:rFonts w:cs="Arial"/>
          <w:sz w:val="22"/>
        </w:rPr>
        <w:t>a.i.</w:t>
      </w:r>
      <w:proofErr w:type="spellEnd"/>
    </w:p>
    <w:p w:rsidR="009B3734" w:rsidRDefault="009B3734">
      <w:pPr>
        <w:tabs>
          <w:tab w:val="left" w:pos="4253"/>
        </w:tabs>
        <w:rPr>
          <w:rFonts w:cs="Arial"/>
          <w:szCs w:val="24"/>
        </w:rPr>
      </w:pPr>
    </w:p>
    <w:p w:rsidR="009B3734" w:rsidRDefault="005C5869">
      <w:pPr>
        <w:tabs>
          <w:tab w:val="left" w:pos="4253"/>
        </w:tabs>
      </w:pPr>
      <w:r>
        <w:rPr>
          <w:rFonts w:cs="Arial"/>
          <w:sz w:val="20"/>
          <w:szCs w:val="20"/>
        </w:rPr>
        <w:t>YCM</w:t>
      </w:r>
    </w:p>
    <w:p w:rsidR="009B3734" w:rsidRDefault="009B3734">
      <w:pPr>
        <w:tabs>
          <w:tab w:val="left" w:pos="4253"/>
        </w:tabs>
        <w:rPr>
          <w:rFonts w:cs="Arial"/>
          <w:sz w:val="20"/>
          <w:szCs w:val="20"/>
        </w:rPr>
      </w:pPr>
    </w:p>
    <w:tbl>
      <w:tblPr>
        <w:tblStyle w:val="Tablaconcuadrcula"/>
        <w:tblW w:w="8838" w:type="dxa"/>
        <w:tblLook w:val="04A0"/>
      </w:tblPr>
      <w:tblGrid>
        <w:gridCol w:w="669"/>
        <w:gridCol w:w="8169"/>
      </w:tblGrid>
      <w:tr w:rsidR="009B3734"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734" w:rsidRDefault="005C5869">
            <w:pPr>
              <w:tabs>
                <w:tab w:val="left" w:pos="4253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C.</w:t>
            </w:r>
          </w:p>
        </w:tc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734" w:rsidRDefault="005C5869">
            <w:pPr>
              <w:tabs>
                <w:tab w:val="left" w:pos="4253"/>
              </w:tabs>
            </w:pPr>
            <w:r>
              <w:rPr>
                <w:rFonts w:cs="Arial"/>
                <w:sz w:val="20"/>
                <w:szCs w:val="20"/>
              </w:rPr>
              <w:t>Archivo</w:t>
            </w:r>
          </w:p>
        </w:tc>
      </w:tr>
    </w:tbl>
    <w:p w:rsidR="009B3734" w:rsidRDefault="009B3734">
      <w:pPr>
        <w:tabs>
          <w:tab w:val="left" w:pos="4253"/>
        </w:tabs>
      </w:pPr>
    </w:p>
    <w:sectPr w:rsidR="009B3734" w:rsidSect="009B3734">
      <w:headerReference w:type="default" r:id="rId12"/>
      <w:footerReference w:type="default" r:id="rId13"/>
      <w:pgSz w:w="12240" w:h="15840"/>
      <w:pgMar w:top="1701" w:right="1701" w:bottom="1701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869" w:rsidRDefault="005C5869" w:rsidP="009B3734">
      <w:r>
        <w:separator/>
      </w:r>
    </w:p>
  </w:endnote>
  <w:endnote w:type="continuationSeparator" w:id="0">
    <w:p w:rsidR="005C5869" w:rsidRDefault="005C5869" w:rsidP="009B3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734" w:rsidRDefault="005C5869">
    <w:pPr>
      <w:pStyle w:val="Footer"/>
      <w:jc w:val="center"/>
    </w:pPr>
    <w:r>
      <w:rPr>
        <w:noProof/>
        <w:lang w:val="es-CR" w:eastAsia="es-CR"/>
      </w:rPr>
      <w:drawing>
        <wp:anchor distT="0" distB="9525" distL="114300" distR="116840" simplePos="0" relativeHeight="3" behindDoc="1" locked="0" layoutInCell="1" allowOverlap="1">
          <wp:simplePos x="0" y="0"/>
          <wp:positionH relativeFrom="column">
            <wp:posOffset>5044440</wp:posOffset>
          </wp:positionH>
          <wp:positionV relativeFrom="paragraph">
            <wp:posOffset>-788670</wp:posOffset>
          </wp:positionV>
          <wp:extent cx="892810" cy="619125"/>
          <wp:effectExtent l="0" t="0" r="0" b="0"/>
          <wp:wrapNone/>
          <wp:docPr id="2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  <w:szCs w:val="20"/>
        <w:lang w:val="es-CR" w:eastAsia="es-CR"/>
      </w:rPr>
      <w:t xml:space="preserve">Tel: 2511-1211  Fax: (506) 225-6950  Sitio web:  </w:t>
    </w:r>
    <w:hyperlink r:id="rId2">
      <w:r>
        <w:rPr>
          <w:rStyle w:val="EnlacedeInternet"/>
          <w:sz w:val="20"/>
          <w:szCs w:val="20"/>
          <w:lang w:val="es-CR" w:eastAsia="es-CR"/>
        </w:rPr>
        <w:t>www.accionsocial.ucr.ac.cr</w:t>
      </w:r>
    </w:hyperlink>
  </w:p>
  <w:p w:rsidR="009B3734" w:rsidRDefault="005C5869">
    <w:pPr>
      <w:pStyle w:val="Footer"/>
      <w:jc w:val="center"/>
      <w:rPr>
        <w:sz w:val="20"/>
        <w:szCs w:val="20"/>
      </w:rPr>
    </w:pPr>
    <w:r>
      <w:rPr>
        <w:sz w:val="20"/>
        <w:szCs w:val="20"/>
        <w:lang w:val="es-CR" w:eastAsia="es-CR"/>
      </w:rPr>
      <w:t>Correo electrónico</w:t>
    </w:r>
    <w:proofErr w:type="gramStart"/>
    <w:r>
      <w:rPr>
        <w:sz w:val="20"/>
        <w:szCs w:val="20"/>
        <w:lang w:val="es-CR" w:eastAsia="es-CR"/>
      </w:rPr>
      <w:t>:  accion.social@ucr.ac.cr</w:t>
    </w:r>
    <w:proofErr w:type="gramEnd"/>
  </w:p>
  <w:p w:rsidR="009B3734" w:rsidRDefault="009B3734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869" w:rsidRDefault="005C5869" w:rsidP="009B3734">
      <w:r>
        <w:separator/>
      </w:r>
    </w:p>
  </w:footnote>
  <w:footnote w:type="continuationSeparator" w:id="0">
    <w:p w:rsidR="005C5869" w:rsidRDefault="005C5869" w:rsidP="009B37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734" w:rsidRDefault="005C5869">
    <w:pPr>
      <w:pStyle w:val="Header"/>
      <w:rPr>
        <w:sz w:val="20"/>
        <w:szCs w:val="20"/>
      </w:rPr>
    </w:pPr>
    <w:r>
      <w:rPr>
        <w:noProof/>
        <w:lang w:val="es-CR" w:eastAsia="es-CR"/>
      </w:rPr>
      <w:drawing>
        <wp:inline distT="0" distB="0" distL="19050" distR="635">
          <wp:extent cx="5581015" cy="1188720"/>
          <wp:effectExtent l="0" t="0" r="0" b="0"/>
          <wp:docPr id="1" name="7 Imagen" descr="VAS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7 Imagen" descr="VAS copia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81015" cy="118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B3734" w:rsidRDefault="009B3734">
    <w:pPr>
      <w:pStyle w:val="Header"/>
      <w:rPr>
        <w:sz w:val="20"/>
        <w:szCs w:val="20"/>
      </w:rPr>
    </w:pPr>
    <w:bookmarkStart w:id="0" w:name="_GoBack"/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3734"/>
    <w:rsid w:val="00507114"/>
    <w:rsid w:val="005C5869"/>
    <w:rsid w:val="009B3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s-C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C26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Header"/>
    <w:uiPriority w:val="99"/>
    <w:qFormat/>
    <w:rsid w:val="005523A0"/>
    <w:rPr>
      <w:lang w:val="es-ES"/>
    </w:rPr>
  </w:style>
  <w:style w:type="character" w:customStyle="1" w:styleId="PiedepginaCar">
    <w:name w:val="Pie de página Car"/>
    <w:basedOn w:val="Fuentedeprrafopredeter"/>
    <w:link w:val="Footer"/>
    <w:uiPriority w:val="99"/>
    <w:qFormat/>
    <w:rsid w:val="005523A0"/>
    <w:rPr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5523A0"/>
    <w:rPr>
      <w:rFonts w:ascii="Tahoma" w:hAnsi="Tahoma" w:cs="Tahoma"/>
      <w:sz w:val="16"/>
      <w:szCs w:val="16"/>
      <w:lang w:val="es-ES"/>
    </w:rPr>
  </w:style>
  <w:style w:type="character" w:customStyle="1" w:styleId="EnlacedeInternet">
    <w:name w:val="Enlace de Internet"/>
    <w:basedOn w:val="Fuentedeprrafopredeter"/>
    <w:uiPriority w:val="99"/>
    <w:unhideWhenUsed/>
    <w:rsid w:val="008A4BD6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qFormat/>
    <w:rsid w:val="008A4BD6"/>
    <w:rPr>
      <w:color w:val="605E5C"/>
      <w:shd w:val="clear" w:color="auto" w:fill="E1DFDD"/>
    </w:rPr>
  </w:style>
  <w:style w:type="character" w:customStyle="1" w:styleId="ListLabel1">
    <w:name w:val="ListLabel 1"/>
    <w:qFormat/>
    <w:rsid w:val="009B3734"/>
    <w:rPr>
      <w:sz w:val="20"/>
      <w:szCs w:val="20"/>
      <w:lang w:val="es-CR" w:eastAsia="es-CR"/>
    </w:rPr>
  </w:style>
  <w:style w:type="character" w:customStyle="1" w:styleId="ListLabel2">
    <w:name w:val="ListLabel 2"/>
    <w:qFormat/>
    <w:rsid w:val="009B3734"/>
    <w:rPr>
      <w:lang w:val="es-CR" w:eastAsia="es-CR"/>
    </w:rPr>
  </w:style>
  <w:style w:type="paragraph" w:styleId="Ttulo">
    <w:name w:val="Title"/>
    <w:basedOn w:val="Normal"/>
    <w:next w:val="Textoindependiente"/>
    <w:qFormat/>
    <w:rsid w:val="009B373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rsid w:val="009B3734"/>
    <w:pPr>
      <w:spacing w:after="140" w:line="276" w:lineRule="auto"/>
    </w:pPr>
  </w:style>
  <w:style w:type="paragraph" w:styleId="Lista">
    <w:name w:val="List"/>
    <w:basedOn w:val="Textoindependiente"/>
    <w:rsid w:val="009B3734"/>
    <w:rPr>
      <w:rFonts w:cs="Mangal"/>
    </w:rPr>
  </w:style>
  <w:style w:type="paragraph" w:customStyle="1" w:styleId="Caption">
    <w:name w:val="Caption"/>
    <w:basedOn w:val="Normal"/>
    <w:qFormat/>
    <w:rsid w:val="009B3734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qFormat/>
    <w:rsid w:val="009B3734"/>
    <w:pPr>
      <w:suppressLineNumbers/>
    </w:pPr>
    <w:rPr>
      <w:rFonts w:cs="Mangal"/>
    </w:rPr>
  </w:style>
  <w:style w:type="paragraph" w:customStyle="1" w:styleId="Header">
    <w:name w:val="Header"/>
    <w:basedOn w:val="Normal"/>
    <w:link w:val="EncabezadoCar"/>
    <w:uiPriority w:val="99"/>
    <w:unhideWhenUsed/>
    <w:rsid w:val="005523A0"/>
    <w:pPr>
      <w:tabs>
        <w:tab w:val="center" w:pos="4419"/>
        <w:tab w:val="right" w:pos="8838"/>
      </w:tabs>
    </w:pPr>
  </w:style>
  <w:style w:type="paragraph" w:customStyle="1" w:styleId="Footer">
    <w:name w:val="Footer"/>
    <w:basedOn w:val="Normal"/>
    <w:link w:val="PiedepginaCar"/>
    <w:uiPriority w:val="99"/>
    <w:unhideWhenUsed/>
    <w:rsid w:val="005523A0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5523A0"/>
    <w:rPr>
      <w:rFonts w:ascii="Tahoma" w:hAnsi="Tahoma" w:cs="Tahoma"/>
      <w:sz w:val="16"/>
      <w:szCs w:val="16"/>
    </w:rPr>
  </w:style>
  <w:style w:type="paragraph" w:customStyle="1" w:styleId="Cuadrculamedia1-nfasis21">
    <w:name w:val="Cuadrícula media 1 - Énfasis 21"/>
    <w:basedOn w:val="Normal"/>
    <w:qFormat/>
    <w:rsid w:val="009B3734"/>
    <w:pPr>
      <w:ind w:left="720"/>
      <w:contextualSpacing/>
    </w:pPr>
    <w:rPr>
      <w:rFonts w:eastAsia="Times New Roman" w:cs="Times New Roman"/>
      <w:szCs w:val="20"/>
      <w:lang w:eastAsia="es-ES"/>
    </w:rPr>
  </w:style>
  <w:style w:type="table" w:styleId="Tablaconcuadrcula">
    <w:name w:val="Table Grid"/>
    <w:basedOn w:val="Tablanormal"/>
    <w:uiPriority w:val="59"/>
    <w:rsid w:val="005523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ion.social@ucr.ac.cr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onare.ac.cr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are.ac.cr/transparencia/servicios-y-tramites/fondos-del-sistema/category/46-convocatoria-nacional" TargetMode="External"/><Relationship Id="rId11" Type="http://schemas.openxmlformats.org/officeDocument/2006/relationships/hyperlink" Target="mailto:mariana.buzo@ucr.ac.cr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evelyn.mcquiddy@ucr.ac.c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accionsocial.ucr.ac.cr/menu-docente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cionsocial.ucr.ac.cr/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3347</Characters>
  <Application>Microsoft Office Word</Application>
  <DocSecurity>0</DocSecurity>
  <Lines>27</Lines>
  <Paragraphs>7</Paragraphs>
  <ScaleCrop>false</ScaleCrop>
  <Company>Universidad de Costa Rica</Company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VAS-2-38-2019</dc:title>
  <dc:subject>UCR</dc:subject>
  <dc:creator>SISDOC [Sistema de Documentación Universitaria]</dc:creator>
  <cp:lastModifiedBy>Usuario</cp:lastModifiedBy>
  <cp:revision>2</cp:revision>
  <dcterms:created xsi:type="dcterms:W3CDTF">2019-08-06T21:35:00Z</dcterms:created>
  <dcterms:modified xsi:type="dcterms:W3CDTF">2019-08-06T21:35:00Z</dcterms:modified>
  <dc:language>es-CR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Universidad de Costa Rica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anager">
    <vt:lpwstr>Administración SISDOC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category">
    <vt:lpwstr>Aplicación Web</vt:lpwstr>
  </property>
</Properties>
</file>